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80" w:rsidRPr="00010780" w:rsidRDefault="007D6736" w:rsidP="0001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010780" w:rsidRP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 xml:space="preserve"> результатов КДР по математике</w:t>
      </w:r>
    </w:p>
    <w:p w:rsidR="00204F85" w:rsidRDefault="007D6736" w:rsidP="0001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9</w:t>
      </w:r>
      <w:r w:rsidR="00010780" w:rsidRP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10780" w:rsidRPr="000107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4F85" w:rsidRPr="00010780">
        <w:rPr>
          <w:rFonts w:ascii="Times New Roman" w:hAnsi="Times New Roman" w:cs="Times New Roman"/>
          <w:b/>
          <w:sz w:val="28"/>
          <w:szCs w:val="28"/>
        </w:rPr>
        <w:t>16.12.2015 г.</w:t>
      </w:r>
    </w:p>
    <w:p w:rsidR="00010780" w:rsidRPr="00010780" w:rsidRDefault="00010780" w:rsidP="0001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85" w:rsidRPr="00010780" w:rsidRDefault="00204F85" w:rsidP="000107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 xml:space="preserve">КДР по математике  выполняли 574 </w:t>
      </w:r>
      <w:r w:rsidR="00010780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010780">
        <w:rPr>
          <w:rFonts w:ascii="Times New Roman" w:hAnsi="Times New Roman" w:cs="Times New Roman"/>
          <w:sz w:val="28"/>
          <w:szCs w:val="28"/>
        </w:rPr>
        <w:t xml:space="preserve"> из 643</w:t>
      </w:r>
      <w:r w:rsidR="00010780">
        <w:rPr>
          <w:rFonts w:ascii="Times New Roman" w:hAnsi="Times New Roman" w:cs="Times New Roman"/>
          <w:sz w:val="28"/>
          <w:szCs w:val="28"/>
        </w:rPr>
        <w:t>учащихся 9-х классов района</w:t>
      </w:r>
      <w:r w:rsidRPr="00010780">
        <w:rPr>
          <w:rFonts w:ascii="Times New Roman" w:hAnsi="Times New Roman" w:cs="Times New Roman"/>
          <w:sz w:val="28"/>
          <w:szCs w:val="28"/>
        </w:rPr>
        <w:t xml:space="preserve">, что составило 89% от  всех </w:t>
      </w:r>
      <w:r w:rsidR="0001078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10780">
        <w:rPr>
          <w:rFonts w:ascii="Times New Roman" w:hAnsi="Times New Roman" w:cs="Times New Roman"/>
          <w:sz w:val="28"/>
          <w:szCs w:val="28"/>
        </w:rPr>
        <w:t>.</w:t>
      </w:r>
    </w:p>
    <w:p w:rsidR="00204F85" w:rsidRPr="00010780" w:rsidRDefault="00204F85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Каждый вариант содержал 10 заданий, из которых 9 заданий базового уровня (часть</w:t>
      </w:r>
      <w:r w:rsidR="00010780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1) с кратким ответом и 1 задание повышенного уровня (часть 2) с развернутым ответом.</w:t>
      </w:r>
    </w:p>
    <w:p w:rsidR="00204F85" w:rsidRPr="00010780" w:rsidRDefault="00204F85" w:rsidP="000107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Задания разделены на модули. Модуль «Алгебра»: 1часть задания 1-</w:t>
      </w:r>
      <w:r w:rsidR="00010780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6, 2 часть задание 10. Модуль «Реальная математика» 1 часть задания 7-9.</w:t>
      </w:r>
    </w:p>
    <w:p w:rsidR="00204F85" w:rsidRPr="00010780" w:rsidRDefault="00204F85" w:rsidP="000107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Цель</w:t>
      </w:r>
      <w:r w:rsidR="00010780">
        <w:rPr>
          <w:rFonts w:ascii="Times New Roman" w:hAnsi="Times New Roman" w:cs="Times New Roman"/>
          <w:sz w:val="28"/>
          <w:szCs w:val="28"/>
        </w:rPr>
        <w:t xml:space="preserve">ю </w:t>
      </w:r>
      <w:r w:rsidRPr="00010780">
        <w:rPr>
          <w:rFonts w:ascii="Times New Roman" w:hAnsi="Times New Roman" w:cs="Times New Roman"/>
          <w:sz w:val="28"/>
          <w:szCs w:val="28"/>
        </w:rPr>
        <w:t xml:space="preserve"> работы была диагностика уровня знаний учащихся по математике на данном этапе обучения для планирования дальнейшего процесса подготовки к ОГЭ</w:t>
      </w:r>
      <w:r w:rsidR="00010780">
        <w:rPr>
          <w:rFonts w:ascii="Times New Roman" w:hAnsi="Times New Roman" w:cs="Times New Roman"/>
          <w:sz w:val="28"/>
          <w:szCs w:val="28"/>
        </w:rPr>
        <w:t>- 2016</w:t>
      </w:r>
      <w:r w:rsidRPr="000107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4F85" w:rsidRPr="00010780" w:rsidRDefault="00204F85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в районе </w:t>
      </w:r>
      <w:r w:rsidRPr="00010780">
        <w:rPr>
          <w:rFonts w:ascii="Times New Roman" w:hAnsi="Times New Roman" w:cs="Times New Roman"/>
          <w:b/>
          <w:sz w:val="28"/>
          <w:szCs w:val="28"/>
        </w:rPr>
        <w:t>-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 xml:space="preserve">6,6 б. </w:t>
      </w:r>
    </w:p>
    <w:p w:rsidR="00204F85" w:rsidRPr="00010780" w:rsidRDefault="00204F85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 w:rsidR="00010780">
        <w:rPr>
          <w:rFonts w:ascii="Times New Roman" w:hAnsi="Times New Roman" w:cs="Times New Roman"/>
          <w:sz w:val="28"/>
          <w:szCs w:val="28"/>
        </w:rPr>
        <w:t>1</w:t>
      </w:r>
      <w:r w:rsidR="00010780" w:rsidRPr="00010780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 xml:space="preserve"> представлены проценты полученных оценок.</w:t>
      </w:r>
    </w:p>
    <w:p w:rsidR="007D6736" w:rsidRPr="00010780" w:rsidRDefault="007D6736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6197" w:rsidRPr="00010780" w:rsidRDefault="006B6197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92654"/>
            <wp:effectExtent l="19050" t="0" r="22225" b="294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4FAE" w:rsidRDefault="00714FAE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На диаграмме 2 результаты выполнения работы по школам (процент положительных результатов)</w:t>
      </w:r>
    </w:p>
    <w:p w:rsidR="00010780" w:rsidRPr="00010780" w:rsidRDefault="00010780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F85" w:rsidRPr="00010780" w:rsidRDefault="00714FAE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299085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4FAE" w:rsidRPr="00010780" w:rsidRDefault="00714FAE" w:rsidP="000107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14FAE" w:rsidRPr="00010780" w:rsidRDefault="00714FAE" w:rsidP="000107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14FAE" w:rsidRPr="00010780" w:rsidRDefault="00714FAE" w:rsidP="000107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4F85" w:rsidRPr="00010780" w:rsidRDefault="00204F85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Диаграмма</w:t>
      </w:r>
      <w:r w:rsidR="00714FAE" w:rsidRPr="00010780">
        <w:rPr>
          <w:rFonts w:ascii="Times New Roman" w:hAnsi="Times New Roman" w:cs="Times New Roman"/>
          <w:sz w:val="28"/>
          <w:szCs w:val="28"/>
        </w:rPr>
        <w:t xml:space="preserve"> 3</w:t>
      </w:r>
      <w:r w:rsidRPr="00010780">
        <w:rPr>
          <w:rFonts w:ascii="Times New Roman" w:hAnsi="Times New Roman" w:cs="Times New Roman"/>
          <w:sz w:val="28"/>
          <w:szCs w:val="28"/>
        </w:rPr>
        <w:t>.Результаты выполнения заданий.</w:t>
      </w:r>
    </w:p>
    <w:p w:rsidR="00714FAE" w:rsidRPr="00010780" w:rsidRDefault="00204F85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5147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4FAE" w:rsidRPr="00010780" w:rsidRDefault="00714FAE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F85" w:rsidRPr="00010780" w:rsidRDefault="00204F85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Резул</w:t>
      </w:r>
      <w:r w:rsidR="00FA7139" w:rsidRPr="00010780">
        <w:rPr>
          <w:rFonts w:ascii="Times New Roman" w:hAnsi="Times New Roman" w:cs="Times New Roman"/>
          <w:sz w:val="28"/>
          <w:szCs w:val="28"/>
        </w:rPr>
        <w:t>ьтаты данной контрольной работы.</w:t>
      </w: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010780">
        <w:rPr>
          <w:rFonts w:ascii="Times New Roman" w:hAnsi="Times New Roman" w:cs="Times New Roman"/>
          <w:b/>
          <w:sz w:val="28"/>
          <w:szCs w:val="28"/>
        </w:rPr>
        <w:t>низкие</w:t>
      </w:r>
      <w:r w:rsidRPr="00010780">
        <w:rPr>
          <w:rFonts w:ascii="Times New Roman" w:hAnsi="Times New Roman" w:cs="Times New Roman"/>
          <w:sz w:val="28"/>
          <w:szCs w:val="28"/>
        </w:rPr>
        <w:t xml:space="preserve"> результаты выполнения работы 1 части по заданиям </w:t>
      </w:r>
      <w:r w:rsidRPr="00010780">
        <w:rPr>
          <w:rFonts w:ascii="Times New Roman" w:hAnsi="Times New Roman" w:cs="Times New Roman"/>
          <w:b/>
          <w:sz w:val="28"/>
          <w:szCs w:val="28"/>
        </w:rPr>
        <w:t>№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>4 и №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>9.</w:t>
      </w: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Задание №4 (59%)</w:t>
      </w:r>
      <w:r w:rsidRPr="00010780">
        <w:rPr>
          <w:rFonts w:ascii="Times New Roman" w:hAnsi="Times New Roman" w:cs="Times New Roman"/>
          <w:sz w:val="28"/>
          <w:szCs w:val="28"/>
        </w:rPr>
        <w:t xml:space="preserve"> проверяло умение выполнять преобразования алгебраических выражений с применением формул сокращенного умножения.</w:t>
      </w: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>9 (55%)</w:t>
      </w:r>
      <w:r w:rsidRPr="00010780">
        <w:rPr>
          <w:rFonts w:ascii="Times New Roman" w:hAnsi="Times New Roman" w:cs="Times New Roman"/>
          <w:sz w:val="28"/>
          <w:szCs w:val="28"/>
        </w:rPr>
        <w:t xml:space="preserve"> решение задач на </w:t>
      </w:r>
      <w:proofErr w:type="spellStart"/>
      <w:r w:rsidRPr="00010780">
        <w:rPr>
          <w:rFonts w:ascii="Times New Roman" w:hAnsi="Times New Roman" w:cs="Times New Roman"/>
          <w:sz w:val="28"/>
          <w:szCs w:val="28"/>
        </w:rPr>
        <w:t>процеты</w:t>
      </w:r>
      <w:proofErr w:type="spellEnd"/>
      <w:r w:rsidR="00010780"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780">
        <w:rPr>
          <w:rFonts w:ascii="Times New Roman" w:hAnsi="Times New Roman" w:cs="Times New Roman"/>
          <w:sz w:val="28"/>
          <w:szCs w:val="28"/>
        </w:rPr>
        <w:t>.</w:t>
      </w: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Остальные задания выполнены достаточно хорошо 70%</w:t>
      </w:r>
      <w:r w:rsidR="00010780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-</w:t>
      </w:r>
      <w:r w:rsidR="00010780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80%</w:t>
      </w:r>
      <w:r w:rsidR="00010780">
        <w:rPr>
          <w:rFonts w:ascii="Times New Roman" w:hAnsi="Times New Roman" w:cs="Times New Roman"/>
          <w:sz w:val="28"/>
          <w:szCs w:val="28"/>
        </w:rPr>
        <w:t>.</w:t>
      </w: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Задание №1 (72 %)</w:t>
      </w:r>
      <w:r w:rsidRPr="00010780">
        <w:rPr>
          <w:rFonts w:ascii="Times New Roman" w:hAnsi="Times New Roman" w:cs="Times New Roman"/>
          <w:sz w:val="28"/>
          <w:szCs w:val="28"/>
        </w:rPr>
        <w:t xml:space="preserve"> проверяло умение учащихся выполнять действия с рациональными числами.</w:t>
      </w:r>
      <w:r w:rsidR="007B4048" w:rsidRPr="00010780">
        <w:rPr>
          <w:rFonts w:ascii="Times New Roman" w:hAnsi="Times New Roman" w:cs="Times New Roman"/>
          <w:sz w:val="28"/>
          <w:szCs w:val="28"/>
        </w:rPr>
        <w:t xml:space="preserve"> Данное задание должны выполнять большее количество учащихся.</w:t>
      </w: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39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 xml:space="preserve">Свойства числовых неравенств </w:t>
      </w:r>
      <w:r w:rsidRPr="00010780">
        <w:rPr>
          <w:rFonts w:ascii="Times New Roman" w:hAnsi="Times New Roman" w:cs="Times New Roman"/>
          <w:b/>
          <w:sz w:val="28"/>
          <w:szCs w:val="28"/>
        </w:rPr>
        <w:t>задание №2 выполнили 69 %</w:t>
      </w:r>
      <w:r w:rsidRPr="0001078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10780" w:rsidRPr="00010780" w:rsidRDefault="00010780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7139" w:rsidRPr="00010780" w:rsidRDefault="00FA7139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723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39" w:rsidRPr="00010780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>3 (78%)</w:t>
      </w:r>
      <w:r w:rsidRPr="00010780">
        <w:rPr>
          <w:rFonts w:ascii="Times New Roman" w:hAnsi="Times New Roman" w:cs="Times New Roman"/>
          <w:sz w:val="28"/>
          <w:szCs w:val="28"/>
        </w:rPr>
        <w:t xml:space="preserve"> проверяло умение учащихся решать линейные уравнения.</w:t>
      </w: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010780">
        <w:rPr>
          <w:rFonts w:ascii="Times New Roman" w:hAnsi="Times New Roman" w:cs="Times New Roman"/>
          <w:b/>
          <w:sz w:val="28"/>
          <w:szCs w:val="28"/>
        </w:rPr>
        <w:t>задания №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>5 (76 %)</w:t>
      </w:r>
      <w:r w:rsidRPr="00010780">
        <w:rPr>
          <w:rFonts w:ascii="Times New Roman" w:hAnsi="Times New Roman" w:cs="Times New Roman"/>
          <w:sz w:val="28"/>
          <w:szCs w:val="28"/>
        </w:rPr>
        <w:t xml:space="preserve"> учащиеся использовали свойства линейной функции.</w:t>
      </w: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19812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48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>6 (71%)</w:t>
      </w:r>
      <w:r w:rsidRPr="00010780">
        <w:rPr>
          <w:rFonts w:ascii="Times New Roman" w:hAnsi="Times New Roman" w:cs="Times New Roman"/>
          <w:sz w:val="28"/>
          <w:szCs w:val="28"/>
        </w:rPr>
        <w:t xml:space="preserve"> . Применение свойств арифметического квадратного</w:t>
      </w:r>
    </w:p>
    <w:p w:rsidR="00010780" w:rsidRPr="00010780" w:rsidRDefault="00010780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048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4095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80" w:rsidRPr="00010780" w:rsidRDefault="00010780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048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1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b/>
          <w:sz w:val="28"/>
          <w:szCs w:val="28"/>
        </w:rPr>
        <w:t>7 (80%)</w:t>
      </w:r>
      <w:r w:rsidRPr="00010780">
        <w:rPr>
          <w:rFonts w:ascii="Times New Roman" w:hAnsi="Times New Roman" w:cs="Times New Roman"/>
          <w:sz w:val="28"/>
          <w:szCs w:val="28"/>
        </w:rPr>
        <w:t xml:space="preserve"> проверяло умение применять табличное представление данных для решения задач.</w:t>
      </w:r>
    </w:p>
    <w:p w:rsidR="00010780" w:rsidRPr="00010780" w:rsidRDefault="00010780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14859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Задание № 8 (70%).</w:t>
      </w:r>
      <w:r w:rsidRPr="00010780">
        <w:rPr>
          <w:rFonts w:ascii="Times New Roman" w:hAnsi="Times New Roman" w:cs="Times New Roman"/>
          <w:sz w:val="28"/>
          <w:szCs w:val="28"/>
        </w:rPr>
        <w:t xml:space="preserve"> </w:t>
      </w:r>
      <w:r w:rsidR="00BC13B0" w:rsidRPr="00010780">
        <w:rPr>
          <w:rFonts w:ascii="Times New Roman" w:hAnsi="Times New Roman" w:cs="Times New Roman"/>
          <w:sz w:val="28"/>
          <w:szCs w:val="28"/>
        </w:rPr>
        <w:t xml:space="preserve">Работа со статистической информацией, анализ </w:t>
      </w:r>
      <w:proofErr w:type="gramStart"/>
      <w:r w:rsidR="00BC13B0" w:rsidRPr="00010780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  <w:r w:rsidR="00BC13B0" w:rsidRPr="00010780">
        <w:rPr>
          <w:rFonts w:ascii="Times New Roman" w:hAnsi="Times New Roman" w:cs="Times New Roman"/>
          <w:sz w:val="28"/>
          <w:szCs w:val="28"/>
        </w:rPr>
        <w:t xml:space="preserve"> числовых данных-д</w:t>
      </w:r>
      <w:r w:rsidRPr="00010780">
        <w:rPr>
          <w:rFonts w:ascii="Times New Roman" w:hAnsi="Times New Roman" w:cs="Times New Roman"/>
          <w:sz w:val="28"/>
          <w:szCs w:val="28"/>
        </w:rPr>
        <w:t>иаграммы.</w:t>
      </w: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15621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7B4048" w:rsidRPr="00010780" w:rsidRDefault="007B4048" w:rsidP="000107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 xml:space="preserve">Задание № 10 проверяло умение учащихся решать </w:t>
      </w:r>
      <w:r w:rsidR="00BC13B0" w:rsidRPr="00010780">
        <w:rPr>
          <w:rFonts w:ascii="Times New Roman" w:hAnsi="Times New Roman" w:cs="Times New Roman"/>
          <w:b/>
          <w:sz w:val="28"/>
          <w:szCs w:val="28"/>
        </w:rPr>
        <w:t>уравнения.</w:t>
      </w:r>
    </w:p>
    <w:p w:rsidR="00BC13B0" w:rsidRDefault="00BC13B0" w:rsidP="000107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0780">
        <w:rPr>
          <w:rFonts w:ascii="Times New Roman" w:hAnsi="Times New Roman" w:cs="Times New Roman"/>
          <w:b/>
          <w:sz w:val="28"/>
          <w:szCs w:val="28"/>
        </w:rPr>
        <w:t>1 балл по данному заданию получило 5% учащихся, 2 балла-14%</w:t>
      </w:r>
    </w:p>
    <w:p w:rsidR="00010780" w:rsidRPr="00010780" w:rsidRDefault="00010780" w:rsidP="000107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638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78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-</w:t>
      </w:r>
      <w:r w:rsidR="00596F6B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учителям математики организовать регулярную устную работу на уроках с целью закрепления вычислительных навыков;</w:t>
      </w: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-</w:t>
      </w:r>
      <w:r w:rsidR="00596F6B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обучать решению задач на отношение и проценты;</w:t>
      </w: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-</w:t>
      </w:r>
      <w:r w:rsidR="00596F6B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усилить практическую направленность обучения, включая соответствующие задания в каждый урок;</w:t>
      </w:r>
    </w:p>
    <w:p w:rsidR="00596F6B" w:rsidRDefault="00596F6B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6F6B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выделить «проблемные » 3-4 темы в каждом конкретном классе и работать над ликвидацией пробелов в знаниях;</w:t>
      </w:r>
    </w:p>
    <w:p w:rsidR="00BC13B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>-</w:t>
      </w:r>
      <w:r w:rsidR="00596F6B">
        <w:rPr>
          <w:rFonts w:ascii="Times New Roman" w:hAnsi="Times New Roman" w:cs="Times New Roman"/>
          <w:sz w:val="28"/>
          <w:szCs w:val="28"/>
        </w:rPr>
        <w:t xml:space="preserve"> </w:t>
      </w:r>
      <w:r w:rsidRPr="00010780">
        <w:rPr>
          <w:rFonts w:ascii="Times New Roman" w:hAnsi="Times New Roman" w:cs="Times New Roman"/>
          <w:sz w:val="28"/>
          <w:szCs w:val="28"/>
        </w:rPr>
        <w:t>с сильными учащимися проводить разбор методов решения задач повышенного уровня.</w:t>
      </w:r>
    </w:p>
    <w:p w:rsidR="00596F6B" w:rsidRDefault="00596F6B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6F6B" w:rsidRDefault="00596F6B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6F6B" w:rsidRPr="00010780" w:rsidRDefault="00596F6B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780">
        <w:rPr>
          <w:rFonts w:ascii="Times New Roman" w:hAnsi="Times New Roman" w:cs="Times New Roman"/>
          <w:sz w:val="28"/>
          <w:szCs w:val="28"/>
        </w:rPr>
        <w:t xml:space="preserve">Методист МБУ </w:t>
      </w:r>
      <w:r w:rsidR="00596F6B">
        <w:rPr>
          <w:rFonts w:ascii="Times New Roman" w:hAnsi="Times New Roman" w:cs="Times New Roman"/>
          <w:sz w:val="28"/>
          <w:szCs w:val="28"/>
        </w:rPr>
        <w:t>«</w:t>
      </w:r>
      <w:r w:rsidRPr="00010780">
        <w:rPr>
          <w:rFonts w:ascii="Times New Roman" w:hAnsi="Times New Roman" w:cs="Times New Roman"/>
          <w:sz w:val="28"/>
          <w:szCs w:val="28"/>
        </w:rPr>
        <w:t>ЦРО</w:t>
      </w:r>
      <w:r w:rsidR="00596F6B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Pr="0001078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10780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010780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596F6B" w:rsidRDefault="00596F6B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1078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0107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6F6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1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80">
        <w:rPr>
          <w:rFonts w:ascii="Times New Roman" w:hAnsi="Times New Roman" w:cs="Times New Roman"/>
          <w:sz w:val="28"/>
          <w:szCs w:val="28"/>
        </w:rPr>
        <w:t>Братишко</w:t>
      </w:r>
      <w:proofErr w:type="spellEnd"/>
      <w:r w:rsidRPr="0001078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3B0" w:rsidRPr="00010780" w:rsidRDefault="00BC13B0" w:rsidP="0001078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C13B0" w:rsidRPr="00010780" w:rsidSect="00010780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6"/>
    <w:rsid w:val="00010780"/>
    <w:rsid w:val="00204F85"/>
    <w:rsid w:val="00596F6B"/>
    <w:rsid w:val="006B6197"/>
    <w:rsid w:val="00714FAE"/>
    <w:rsid w:val="007B4048"/>
    <w:rsid w:val="007D6736"/>
    <w:rsid w:val="008C1AC5"/>
    <w:rsid w:val="00BC13B0"/>
    <w:rsid w:val="00FA7139"/>
    <w:rsid w:val="00F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0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5.png"/><Relationship Id="rId5" Type="http://schemas.openxmlformats.org/officeDocument/2006/relationships/chart" Target="charts/chart2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chart" Target="charts/chart1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5\&#1052;&#1086;&#1080;%20&#1076;&#1086;&#1082;&#1091;&#1084;&#1077;&#1085;&#1090;&#1099;\&#1086;&#1094;&#1077;&#1085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5\&#1056;&#1072;&#1073;&#1086;&#1095;&#1080;&#1081;%20&#1089;&#1090;&#1086;&#1083;\&#1050;&#1086;&#1087;&#1080;&#1103;%20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[оценки.xlsx]Лист1!$A$1:$D$1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[оценки.xlsx]Лист1!$A$2:$D$2</c:f>
              <c:numCache>
                <c:formatCode>0.00%</c:formatCode>
                <c:ptCount val="4"/>
                <c:pt idx="0">
                  <c:v>0.2390000000000001</c:v>
                </c:pt>
                <c:pt idx="1">
                  <c:v>0.3540000000000002</c:v>
                </c:pt>
                <c:pt idx="2">
                  <c:v>0.2890000000000002</c:v>
                </c:pt>
                <c:pt idx="3">
                  <c:v>0.11799999999999998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2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Лист1!$A$1:$T$1</c:f>
              <c:strCache>
                <c:ptCount val="20"/>
                <c:pt idx="0">
                  <c:v>сош1</c:v>
                </c:pt>
                <c:pt idx="1">
                  <c:v>сош2</c:v>
                </c:pt>
                <c:pt idx="2">
                  <c:v>сош3</c:v>
                </c:pt>
                <c:pt idx="3">
                  <c:v>сош4</c:v>
                </c:pt>
                <c:pt idx="4">
                  <c:v>сош5</c:v>
                </c:pt>
                <c:pt idx="5">
                  <c:v>сош6</c:v>
                </c:pt>
                <c:pt idx="6">
                  <c:v>сош7</c:v>
                </c:pt>
                <c:pt idx="7">
                  <c:v>сош9</c:v>
                </c:pt>
                <c:pt idx="8">
                  <c:v>сош10</c:v>
                </c:pt>
                <c:pt idx="9">
                  <c:v>сош14</c:v>
                </c:pt>
                <c:pt idx="10">
                  <c:v>сош16</c:v>
                </c:pt>
                <c:pt idx="11">
                  <c:v>сош18</c:v>
                </c:pt>
                <c:pt idx="12">
                  <c:v>сош20</c:v>
                </c:pt>
                <c:pt idx="13">
                  <c:v>сош23</c:v>
                </c:pt>
                <c:pt idx="14">
                  <c:v>сош25</c:v>
                </c:pt>
                <c:pt idx="15">
                  <c:v>сош26</c:v>
                </c:pt>
                <c:pt idx="16">
                  <c:v>сош28</c:v>
                </c:pt>
                <c:pt idx="17">
                  <c:v>сош30</c:v>
                </c:pt>
                <c:pt idx="18">
                  <c:v>сош32</c:v>
                </c:pt>
                <c:pt idx="19">
                  <c:v>сош33</c:v>
                </c:pt>
              </c:strCache>
            </c:strRef>
          </c:cat>
          <c:val>
            <c:numRef>
              <c:f>Лист1!$A$2:$T$2</c:f>
              <c:numCache>
                <c:formatCode>0.00%</c:formatCode>
                <c:ptCount val="20"/>
                <c:pt idx="0">
                  <c:v>0.65500000000000025</c:v>
                </c:pt>
                <c:pt idx="1">
                  <c:v>0.71900000000000019</c:v>
                </c:pt>
                <c:pt idx="2" formatCode="0%">
                  <c:v>0.69000000000000017</c:v>
                </c:pt>
                <c:pt idx="3" formatCode="0%">
                  <c:v>0.8</c:v>
                </c:pt>
                <c:pt idx="4">
                  <c:v>0.53300000000000003</c:v>
                </c:pt>
                <c:pt idx="5">
                  <c:v>0.77600000000000025</c:v>
                </c:pt>
                <c:pt idx="6">
                  <c:v>0.78100000000000003</c:v>
                </c:pt>
                <c:pt idx="7" formatCode="0%">
                  <c:v>1</c:v>
                </c:pt>
                <c:pt idx="8">
                  <c:v>0.91100000000000003</c:v>
                </c:pt>
                <c:pt idx="9" formatCode="0%">
                  <c:v>1</c:v>
                </c:pt>
                <c:pt idx="10">
                  <c:v>0.77300000000000024</c:v>
                </c:pt>
                <c:pt idx="11" formatCode="0%">
                  <c:v>1</c:v>
                </c:pt>
                <c:pt idx="12" formatCode="0%">
                  <c:v>0.8</c:v>
                </c:pt>
                <c:pt idx="13">
                  <c:v>0.83300000000000018</c:v>
                </c:pt>
                <c:pt idx="14" formatCode="0%">
                  <c:v>0.75000000000000022</c:v>
                </c:pt>
                <c:pt idx="15">
                  <c:v>0.66700000000000026</c:v>
                </c:pt>
                <c:pt idx="16" formatCode="0%">
                  <c:v>1</c:v>
                </c:pt>
                <c:pt idx="17">
                  <c:v>0.85700000000000021</c:v>
                </c:pt>
                <c:pt idx="18">
                  <c:v>0.70600000000000018</c:v>
                </c:pt>
                <c:pt idx="19">
                  <c:v>0.3570000000000001</c:v>
                </c:pt>
              </c:numCache>
            </c:numRef>
          </c:val>
        </c:ser>
        <c:axId val="66471040"/>
        <c:axId val="66472576"/>
      </c:barChart>
      <c:catAx>
        <c:axId val="66471040"/>
        <c:scaling>
          <c:orientation val="minMax"/>
        </c:scaling>
        <c:axPos val="b"/>
        <c:tickLblPos val="nextTo"/>
        <c:crossAx val="66472576"/>
        <c:crosses val="autoZero"/>
        <c:auto val="1"/>
        <c:lblAlgn val="ctr"/>
        <c:lblOffset val="100"/>
      </c:catAx>
      <c:valAx>
        <c:axId val="66472576"/>
        <c:scaling>
          <c:orientation val="minMax"/>
        </c:scaling>
        <c:axPos val="l"/>
        <c:majorGridlines/>
        <c:numFmt formatCode="0.00%" sourceLinked="1"/>
        <c:tickLblPos val="nextTo"/>
        <c:crossAx val="6647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Лист1!$A$2:$N$2</c:f>
              <c:numCache>
                <c:formatCode>0%</c:formatCode>
                <c:ptCount val="14"/>
                <c:pt idx="0">
                  <c:v>0.7200000000000002</c:v>
                </c:pt>
                <c:pt idx="1">
                  <c:v>0.69000000000000017</c:v>
                </c:pt>
                <c:pt idx="2">
                  <c:v>0.79</c:v>
                </c:pt>
                <c:pt idx="3">
                  <c:v>0.59</c:v>
                </c:pt>
                <c:pt idx="4">
                  <c:v>0.76000000000000023</c:v>
                </c:pt>
                <c:pt idx="5">
                  <c:v>0.71000000000000019</c:v>
                </c:pt>
                <c:pt idx="6">
                  <c:v>0.8</c:v>
                </c:pt>
                <c:pt idx="7">
                  <c:v>0.70000000000000018</c:v>
                </c:pt>
                <c:pt idx="8">
                  <c:v>0.55000000000000004</c:v>
                </c:pt>
                <c:pt idx="9">
                  <c:v>0.19</c:v>
                </c:pt>
              </c:numCache>
            </c:numRef>
          </c:val>
        </c:ser>
        <c:gapWidth val="75"/>
        <c:overlap val="-25"/>
        <c:axId val="69414912"/>
        <c:axId val="69984256"/>
      </c:barChart>
      <c:catAx>
        <c:axId val="69414912"/>
        <c:scaling>
          <c:orientation val="minMax"/>
        </c:scaling>
        <c:axPos val="b"/>
        <c:majorTickMark val="none"/>
        <c:tickLblPos val="nextTo"/>
        <c:crossAx val="69984256"/>
        <c:crosses val="autoZero"/>
        <c:auto val="1"/>
        <c:lblAlgn val="ctr"/>
        <c:lblOffset val="100"/>
      </c:catAx>
      <c:valAx>
        <c:axId val="699842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94149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Татьяна</cp:lastModifiedBy>
  <cp:revision>3</cp:revision>
  <dcterms:created xsi:type="dcterms:W3CDTF">2016-02-08T07:19:00Z</dcterms:created>
  <dcterms:modified xsi:type="dcterms:W3CDTF">2016-02-14T11:20:00Z</dcterms:modified>
</cp:coreProperties>
</file>